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F2" w:rsidRPr="0026229F" w:rsidRDefault="00476F1E" w:rsidP="00476F1E">
      <w:pPr>
        <w:jc w:val="both"/>
        <w:rPr>
          <w:b/>
          <w:sz w:val="28"/>
          <w:szCs w:val="28"/>
        </w:rPr>
      </w:pPr>
      <w:r w:rsidRPr="0026229F">
        <w:rPr>
          <w:b/>
          <w:sz w:val="28"/>
          <w:szCs w:val="28"/>
        </w:rPr>
        <w:t xml:space="preserve">SAJTÓKÖZLEMÉNY: AZ AFRIKAI-KARIBI- </w:t>
      </w:r>
      <w:proofErr w:type="gramStart"/>
      <w:r w:rsidRPr="0026229F">
        <w:rPr>
          <w:b/>
          <w:sz w:val="28"/>
          <w:szCs w:val="28"/>
        </w:rPr>
        <w:t>ÉS</w:t>
      </w:r>
      <w:proofErr w:type="gramEnd"/>
      <w:r w:rsidRPr="0026229F">
        <w:rPr>
          <w:b/>
          <w:sz w:val="28"/>
          <w:szCs w:val="28"/>
        </w:rPr>
        <w:t xml:space="preserve"> CSENDES-ÓCEÁNI ORSZÁGOK (ACP) ÉS LEGKEVÉSBÉ FEJLETT ORSZÁGOK (LDC) CUKOR BESZÁLLÍTÓI ELÍTÉLIK AZ EURÓPAI BIZOTTSÁG KAP-RA VONATKOZÓ JAVASLATAIT</w:t>
      </w:r>
    </w:p>
    <w:p w:rsidR="00476F1E" w:rsidRPr="00C0416F" w:rsidRDefault="000E49B3" w:rsidP="00476F1E">
      <w:pPr>
        <w:jc w:val="both"/>
        <w:rPr>
          <w:rFonts w:ascii="Arial" w:hAnsi="Arial" w:cs="Arial"/>
          <w:sz w:val="23"/>
          <w:szCs w:val="23"/>
          <w:lang w:eastAsia="hu-HU"/>
        </w:rPr>
      </w:pPr>
      <w:r w:rsidRPr="00C0416F">
        <w:rPr>
          <w:rFonts w:ascii="Arial" w:hAnsi="Arial" w:cs="Arial"/>
          <w:i/>
          <w:sz w:val="23"/>
          <w:szCs w:val="23"/>
          <w:lang w:eastAsia="hu-HU"/>
        </w:rPr>
        <w:t>2011. október 18-i sajtóközlemény</w:t>
      </w:r>
      <w:r w:rsidRPr="00C0416F">
        <w:rPr>
          <w:rFonts w:ascii="Arial" w:hAnsi="Arial" w:cs="Arial"/>
          <w:sz w:val="23"/>
          <w:szCs w:val="23"/>
          <w:lang w:eastAsia="hu-HU"/>
        </w:rPr>
        <w:t xml:space="preserve">: Az </w:t>
      </w:r>
      <w:r w:rsidR="0075756D" w:rsidRPr="00C0416F">
        <w:rPr>
          <w:rFonts w:ascii="Arial" w:hAnsi="Arial" w:cs="Arial"/>
          <w:sz w:val="23"/>
          <w:szCs w:val="23"/>
          <w:lang w:eastAsia="hu-HU"/>
        </w:rPr>
        <w:t>ACP és LDS országok nádcu</w:t>
      </w:r>
      <w:r w:rsidR="0026229F" w:rsidRPr="00C0416F">
        <w:rPr>
          <w:rFonts w:ascii="Arial" w:hAnsi="Arial" w:cs="Arial"/>
          <w:sz w:val="23"/>
          <w:szCs w:val="23"/>
          <w:lang w:eastAsia="hu-HU"/>
        </w:rPr>
        <w:t>k</w:t>
      </w:r>
      <w:r w:rsidR="0075756D" w:rsidRPr="00C0416F">
        <w:rPr>
          <w:rFonts w:ascii="Arial" w:hAnsi="Arial" w:cs="Arial"/>
          <w:sz w:val="23"/>
          <w:szCs w:val="23"/>
          <w:lang w:eastAsia="hu-HU"/>
        </w:rPr>
        <w:t>or beszállítói mély aggodalmukat és döbbenetüket fejezik ki a Bizottság javaslataira, a cukor kvóták megszüntetése tekintetében, melyet 2011. október 12-én jelentettek be a KAP reform keretében.</w:t>
      </w:r>
    </w:p>
    <w:p w:rsidR="0075756D" w:rsidRPr="00C0416F" w:rsidRDefault="0075756D" w:rsidP="00476F1E">
      <w:pPr>
        <w:jc w:val="both"/>
        <w:rPr>
          <w:rFonts w:ascii="Arial" w:hAnsi="Arial" w:cs="Arial"/>
          <w:sz w:val="23"/>
          <w:szCs w:val="23"/>
          <w:lang w:eastAsia="hu-HU"/>
        </w:rPr>
      </w:pPr>
      <w:r w:rsidRPr="00C0416F">
        <w:rPr>
          <w:rFonts w:ascii="Arial" w:hAnsi="Arial" w:cs="Arial"/>
          <w:sz w:val="23"/>
          <w:szCs w:val="23"/>
          <w:lang w:eastAsia="hu-HU"/>
        </w:rPr>
        <w:t>Az</w:t>
      </w:r>
      <w:r w:rsidR="0026229F" w:rsidRPr="00C0416F">
        <w:rPr>
          <w:rFonts w:ascii="Arial" w:hAnsi="Arial" w:cs="Arial"/>
          <w:sz w:val="23"/>
          <w:szCs w:val="23"/>
          <w:lang w:eastAsia="hu-HU"/>
        </w:rPr>
        <w:t xml:space="preserve"> ACP és LDC országok azon a véle</w:t>
      </w:r>
      <w:r w:rsidRPr="00C0416F">
        <w:rPr>
          <w:rFonts w:ascii="Arial" w:hAnsi="Arial" w:cs="Arial"/>
          <w:sz w:val="23"/>
          <w:szCs w:val="23"/>
          <w:lang w:eastAsia="hu-HU"/>
        </w:rPr>
        <w:t>ményen vannak, hogy a cukor kvóták 2015-től való megszüntetése, figyelmen kívül hagyja az EU-s piac valóságát, az EU tagországai iránti el</w:t>
      </w:r>
      <w:r w:rsidR="0026229F" w:rsidRPr="00C0416F">
        <w:rPr>
          <w:rFonts w:ascii="Arial" w:hAnsi="Arial" w:cs="Arial"/>
          <w:sz w:val="23"/>
          <w:szCs w:val="23"/>
          <w:lang w:eastAsia="hu-HU"/>
        </w:rPr>
        <w:t>k</w:t>
      </w:r>
      <w:r w:rsidRPr="00C0416F">
        <w:rPr>
          <w:rFonts w:ascii="Arial" w:hAnsi="Arial" w:cs="Arial"/>
          <w:sz w:val="23"/>
          <w:szCs w:val="23"/>
          <w:lang w:eastAsia="hu-HU"/>
        </w:rPr>
        <w:t>ötelezettség</w:t>
      </w:r>
      <w:r w:rsidR="005D35C5" w:rsidRPr="00C0416F">
        <w:rPr>
          <w:rFonts w:ascii="Arial" w:hAnsi="Arial" w:cs="Arial"/>
          <w:sz w:val="23"/>
          <w:szCs w:val="23"/>
          <w:lang w:eastAsia="hu-HU"/>
        </w:rPr>
        <w:t>ének</w:t>
      </w:r>
      <w:r w:rsidRPr="00C0416F">
        <w:rPr>
          <w:rFonts w:ascii="Arial" w:hAnsi="Arial" w:cs="Arial"/>
          <w:sz w:val="23"/>
          <w:szCs w:val="23"/>
          <w:lang w:eastAsia="hu-HU"/>
        </w:rPr>
        <w:t xml:space="preserve"> gazdasági fejlesztési céljait, </w:t>
      </w:r>
      <w:r w:rsidR="005D35C5" w:rsidRPr="00C0416F">
        <w:rPr>
          <w:rFonts w:ascii="Arial" w:hAnsi="Arial" w:cs="Arial"/>
          <w:sz w:val="23"/>
          <w:szCs w:val="23"/>
          <w:lang w:eastAsia="hu-HU"/>
        </w:rPr>
        <w:t xml:space="preserve">valamint a KAP reform legfontosabb célját, az élelmiszer biztonságot. Valójában ezek a javaslatok súlyosan veszélyeztetik az </w:t>
      </w:r>
      <w:r w:rsidR="00B31459" w:rsidRPr="00C0416F">
        <w:rPr>
          <w:rFonts w:ascii="Arial" w:hAnsi="Arial" w:cs="Arial"/>
          <w:sz w:val="23"/>
          <w:szCs w:val="23"/>
          <w:lang w:eastAsia="hu-HU"/>
        </w:rPr>
        <w:t xml:space="preserve">Európai Közösség piaci egyensúlyát és az ACP/LDC országok cukoriparának jövőjét. </w:t>
      </w:r>
    </w:p>
    <w:p w:rsidR="00C51489" w:rsidRPr="00C0416F" w:rsidRDefault="00C51489" w:rsidP="00476F1E">
      <w:pPr>
        <w:jc w:val="both"/>
        <w:rPr>
          <w:rFonts w:ascii="Arial" w:hAnsi="Arial" w:cs="Arial"/>
          <w:sz w:val="23"/>
          <w:szCs w:val="23"/>
          <w:lang w:eastAsia="hu-HU"/>
        </w:rPr>
      </w:pPr>
      <w:r w:rsidRPr="00C0416F">
        <w:rPr>
          <w:rFonts w:ascii="Arial" w:hAnsi="Arial" w:cs="Arial"/>
          <w:sz w:val="23"/>
          <w:szCs w:val="23"/>
          <w:lang w:eastAsia="hu-HU"/>
        </w:rPr>
        <w:t>Sok minden megváltozott a</w:t>
      </w:r>
      <w:r w:rsidR="007B19CD" w:rsidRPr="00C0416F">
        <w:rPr>
          <w:rFonts w:ascii="Arial" w:hAnsi="Arial" w:cs="Arial"/>
          <w:sz w:val="23"/>
          <w:szCs w:val="23"/>
          <w:lang w:eastAsia="hu-HU"/>
        </w:rPr>
        <w:t>z</w:t>
      </w:r>
      <w:r w:rsidRPr="00C0416F">
        <w:rPr>
          <w:rFonts w:ascii="Arial" w:hAnsi="Arial" w:cs="Arial"/>
          <w:sz w:val="23"/>
          <w:szCs w:val="23"/>
          <w:lang w:eastAsia="hu-HU"/>
        </w:rPr>
        <w:t xml:space="preserve"> európai cukorpiaci reform 2006-os bevezetése óta, és csak 2 éve történt az utolsó és legnagyobb cukorár csökkentés. A piaci feltételek nehezek voltak és </w:t>
      </w:r>
      <w:r w:rsidR="00880749" w:rsidRPr="00C0416F">
        <w:rPr>
          <w:rFonts w:ascii="Arial" w:hAnsi="Arial" w:cs="Arial"/>
          <w:sz w:val="23"/>
          <w:szCs w:val="23"/>
          <w:lang w:eastAsia="hu-HU"/>
        </w:rPr>
        <w:t>csak a piaci irányítási eszközöknek köszönhető</w:t>
      </w:r>
      <w:r w:rsidR="0026229F" w:rsidRPr="00C0416F">
        <w:rPr>
          <w:rFonts w:ascii="Arial" w:hAnsi="Arial" w:cs="Arial"/>
          <w:sz w:val="23"/>
          <w:szCs w:val="23"/>
          <w:lang w:eastAsia="hu-HU"/>
        </w:rPr>
        <w:t xml:space="preserve"> </w:t>
      </w:r>
      <w:r w:rsidR="00880749" w:rsidRPr="00C0416F">
        <w:rPr>
          <w:rFonts w:ascii="Arial" w:hAnsi="Arial" w:cs="Arial"/>
          <w:sz w:val="23"/>
          <w:szCs w:val="23"/>
          <w:lang w:eastAsia="hu-HU"/>
        </w:rPr>
        <w:t xml:space="preserve">(amelyeknek a kvóta volt a magja), hogy </w:t>
      </w:r>
      <w:r w:rsidR="007A006A" w:rsidRPr="00C0416F">
        <w:rPr>
          <w:rFonts w:ascii="Arial" w:hAnsi="Arial" w:cs="Arial"/>
          <w:sz w:val="23"/>
          <w:szCs w:val="23"/>
          <w:lang w:eastAsia="hu-HU"/>
        </w:rPr>
        <w:t xml:space="preserve">lehetőség volt a világpiaci zavarok hatásának enyhítésére. </w:t>
      </w:r>
      <w:r w:rsidR="00585F47" w:rsidRPr="00C0416F">
        <w:rPr>
          <w:rFonts w:ascii="Arial" w:hAnsi="Arial" w:cs="Arial"/>
          <w:sz w:val="23"/>
          <w:szCs w:val="23"/>
          <w:lang w:eastAsia="hu-HU"/>
        </w:rPr>
        <w:t>A kvóták e</w:t>
      </w:r>
      <w:r w:rsidR="00D372CA" w:rsidRPr="00C0416F">
        <w:rPr>
          <w:rFonts w:ascii="Arial" w:hAnsi="Arial" w:cs="Arial"/>
          <w:sz w:val="23"/>
          <w:szCs w:val="23"/>
          <w:lang w:eastAsia="hu-HU"/>
        </w:rPr>
        <w:t>ltávolítása ebben az idős</w:t>
      </w:r>
      <w:r w:rsidR="00585F47" w:rsidRPr="00C0416F">
        <w:rPr>
          <w:rFonts w:ascii="Arial" w:hAnsi="Arial" w:cs="Arial"/>
          <w:sz w:val="23"/>
          <w:szCs w:val="23"/>
          <w:lang w:eastAsia="hu-HU"/>
        </w:rPr>
        <w:t>z</w:t>
      </w:r>
      <w:r w:rsidR="00D372CA" w:rsidRPr="00C0416F">
        <w:rPr>
          <w:rFonts w:ascii="Arial" w:hAnsi="Arial" w:cs="Arial"/>
          <w:sz w:val="23"/>
          <w:szCs w:val="23"/>
          <w:lang w:eastAsia="hu-HU"/>
        </w:rPr>
        <w:t>a</w:t>
      </w:r>
      <w:r w:rsidR="00585F47" w:rsidRPr="00C0416F">
        <w:rPr>
          <w:rFonts w:ascii="Arial" w:hAnsi="Arial" w:cs="Arial"/>
          <w:sz w:val="23"/>
          <w:szCs w:val="23"/>
          <w:lang w:eastAsia="hu-HU"/>
        </w:rPr>
        <w:t xml:space="preserve">kban még korai, szükségtelen lenne, és szinte bizonyos, hogy ellentétes hatást váltana ki. A Bizottság nem ad érvényes indoklást a javaslataira vagy az időzítésre. </w:t>
      </w:r>
      <w:r w:rsidR="0026229F" w:rsidRPr="00C0416F">
        <w:rPr>
          <w:rFonts w:ascii="Arial" w:hAnsi="Arial" w:cs="Arial"/>
          <w:sz w:val="23"/>
          <w:szCs w:val="23"/>
          <w:lang w:eastAsia="hu-HU"/>
        </w:rPr>
        <w:t>A „Hatástanulmány”</w:t>
      </w:r>
      <w:r w:rsidR="00D372CA" w:rsidRPr="00C0416F">
        <w:rPr>
          <w:rFonts w:ascii="Arial" w:hAnsi="Arial" w:cs="Arial"/>
          <w:sz w:val="23"/>
          <w:szCs w:val="23"/>
          <w:lang w:eastAsia="hu-HU"/>
        </w:rPr>
        <w:t xml:space="preserve"> melynek célja, hogy bemu</w:t>
      </w:r>
      <w:r w:rsidR="0026229F" w:rsidRPr="00C0416F">
        <w:rPr>
          <w:rFonts w:ascii="Arial" w:hAnsi="Arial" w:cs="Arial"/>
          <w:sz w:val="23"/>
          <w:szCs w:val="23"/>
          <w:lang w:eastAsia="hu-HU"/>
        </w:rPr>
        <w:t>t</w:t>
      </w:r>
      <w:r w:rsidR="00D372CA" w:rsidRPr="00C0416F">
        <w:rPr>
          <w:rFonts w:ascii="Arial" w:hAnsi="Arial" w:cs="Arial"/>
          <w:sz w:val="23"/>
          <w:szCs w:val="23"/>
          <w:lang w:eastAsia="hu-HU"/>
        </w:rPr>
        <w:t>a</w:t>
      </w:r>
      <w:r w:rsidR="0026229F" w:rsidRPr="00C0416F">
        <w:rPr>
          <w:rFonts w:ascii="Arial" w:hAnsi="Arial" w:cs="Arial"/>
          <w:sz w:val="23"/>
          <w:szCs w:val="23"/>
          <w:lang w:eastAsia="hu-HU"/>
        </w:rPr>
        <w:t>ssa azokat az előnyöket, amelyek felhalmozódhatnak sok hibás szempontból, és nem megfelelően gondoskodtak arról, hogy biztosítsák a politikai koherenciát, mely</w:t>
      </w:r>
      <w:r w:rsidR="00D372CA" w:rsidRPr="00C0416F">
        <w:rPr>
          <w:rFonts w:ascii="Arial" w:hAnsi="Arial" w:cs="Arial"/>
          <w:sz w:val="23"/>
          <w:szCs w:val="23"/>
          <w:lang w:eastAsia="hu-HU"/>
        </w:rPr>
        <w:t>et</w:t>
      </w:r>
      <w:r w:rsidR="0026229F" w:rsidRPr="00C0416F">
        <w:rPr>
          <w:rFonts w:ascii="Arial" w:hAnsi="Arial" w:cs="Arial"/>
          <w:sz w:val="23"/>
          <w:szCs w:val="23"/>
          <w:lang w:eastAsia="hu-HU"/>
        </w:rPr>
        <w:t xml:space="preserve"> a Lisszaboni </w:t>
      </w:r>
      <w:r w:rsidR="00D372CA" w:rsidRPr="00C0416F">
        <w:rPr>
          <w:rFonts w:ascii="Arial" w:hAnsi="Arial" w:cs="Arial"/>
          <w:sz w:val="23"/>
          <w:szCs w:val="23"/>
          <w:lang w:eastAsia="hu-HU"/>
        </w:rPr>
        <w:t xml:space="preserve">Szerződés 208. cikkelye </w:t>
      </w:r>
      <w:r w:rsidR="007B19CD" w:rsidRPr="00C0416F">
        <w:rPr>
          <w:rFonts w:ascii="Arial" w:hAnsi="Arial" w:cs="Arial"/>
          <w:sz w:val="23"/>
          <w:szCs w:val="23"/>
          <w:lang w:eastAsia="hu-HU"/>
        </w:rPr>
        <w:t>meghatároz.</w:t>
      </w:r>
    </w:p>
    <w:p w:rsidR="007B19CD" w:rsidRPr="00C0416F" w:rsidRDefault="009843CC" w:rsidP="00476F1E">
      <w:pPr>
        <w:jc w:val="both"/>
        <w:rPr>
          <w:rFonts w:ascii="Arial" w:hAnsi="Arial" w:cs="Arial"/>
          <w:sz w:val="23"/>
          <w:szCs w:val="23"/>
          <w:lang w:eastAsia="hu-HU"/>
        </w:rPr>
      </w:pPr>
      <w:r w:rsidRPr="00C0416F">
        <w:rPr>
          <w:rFonts w:ascii="Arial" w:hAnsi="Arial" w:cs="Arial"/>
          <w:sz w:val="23"/>
          <w:szCs w:val="23"/>
          <w:lang w:eastAsia="hu-HU"/>
        </w:rPr>
        <w:t xml:space="preserve">Az Európai Bizottság javaslatai szintén figyelmen kívül hagyják az Európai Parlament júniusi állásfoglalását. Elrettentő példát alkottak az ACP és LDC országoknak, hogy fektessenek be hatalmas hatékonyság ösztönzőkbe, melyek az EU támogat, egy 1,2 milliárd eurós kísérő intézkedés szétosztásával. </w:t>
      </w:r>
      <w:r w:rsidR="00EF18E8" w:rsidRPr="00C0416F">
        <w:rPr>
          <w:rFonts w:ascii="Arial" w:hAnsi="Arial" w:cs="Arial"/>
          <w:sz w:val="23"/>
          <w:szCs w:val="23"/>
          <w:lang w:eastAsia="hu-HU"/>
        </w:rPr>
        <w:t xml:space="preserve">Mivel az ágazatba való befektetéshez </w:t>
      </w:r>
      <w:r w:rsidR="00EF44E8" w:rsidRPr="00C0416F">
        <w:rPr>
          <w:rFonts w:ascii="Arial" w:hAnsi="Arial" w:cs="Arial"/>
          <w:sz w:val="23"/>
          <w:szCs w:val="23"/>
          <w:lang w:eastAsia="hu-HU"/>
        </w:rPr>
        <w:t xml:space="preserve">10 év szükséges, hogy gyümölcsöző legyen, és a Bizottság javaslata aláás minden potenciális növekedést, az alacsonyabb ár és az EU-s cukorpiac nagyobb ingadózásának következtében. Azok számára, akik már ratifikálták, és végrehajtják a vonatkozó Gazdasági Partnerség Megállapodásokat (EPA), ezek a változások egyenértékűek egy nemzetközi egyezmény egyoldalú módosításával. </w:t>
      </w:r>
      <w:r w:rsidR="00DF1D4E" w:rsidRPr="00C0416F">
        <w:rPr>
          <w:rFonts w:ascii="Arial" w:hAnsi="Arial" w:cs="Arial"/>
          <w:sz w:val="23"/>
          <w:szCs w:val="23"/>
          <w:lang w:eastAsia="hu-HU"/>
        </w:rPr>
        <w:t>Azok az országok, amelyek még tárgyalásokat folytatnak, növelni fogják kételyeiket az EPA előnyeivel kapcsolatban, onnantól, hogy a vámmentes kvótához való szabad hozzáférés értéktelen a kifizetendő és előre látható piaci árak nélkül, melyek számos EPA/EBA beszállító számára az egyetlen jövedelemforrást jelentik.</w:t>
      </w:r>
      <w:r w:rsidR="00F94B95" w:rsidRPr="00C0416F">
        <w:rPr>
          <w:rFonts w:ascii="Arial" w:hAnsi="Arial" w:cs="Arial"/>
          <w:sz w:val="23"/>
          <w:szCs w:val="23"/>
          <w:lang w:eastAsia="hu-HU"/>
        </w:rPr>
        <w:t xml:space="preserve"> Arról nem is beszélve, hogy a javasolt árcsökkentés súlyosan fogja érinteni ezen országok kilátásait, hogy elérjék a millenniumi fejlesztési céljaikat. </w:t>
      </w:r>
    </w:p>
    <w:p w:rsidR="00F94B95" w:rsidRPr="00C0416F" w:rsidRDefault="00A1284F" w:rsidP="00476F1E">
      <w:pPr>
        <w:jc w:val="both"/>
        <w:rPr>
          <w:rFonts w:ascii="Arial" w:hAnsi="Arial" w:cs="Arial"/>
          <w:sz w:val="23"/>
          <w:szCs w:val="23"/>
          <w:lang w:eastAsia="hu-HU"/>
        </w:rPr>
      </w:pPr>
      <w:r w:rsidRPr="00C0416F">
        <w:rPr>
          <w:rFonts w:ascii="Arial" w:hAnsi="Arial" w:cs="Arial"/>
          <w:sz w:val="23"/>
          <w:szCs w:val="23"/>
          <w:lang w:eastAsia="hu-HU"/>
        </w:rPr>
        <w:t xml:space="preserve">Az ACP és LDC országok cukor beszállítói úgy vélik, hogy míg a </w:t>
      </w:r>
      <w:r w:rsidR="00E858E4" w:rsidRPr="00C0416F">
        <w:rPr>
          <w:rFonts w:ascii="Arial" w:hAnsi="Arial" w:cs="Arial"/>
          <w:sz w:val="23"/>
          <w:szCs w:val="23"/>
          <w:lang w:eastAsia="hu-HU"/>
        </w:rPr>
        <w:t xml:space="preserve">nagyobb liberalizációra való ösztönzés érthető, időre van szükség, hogy biztosítsák az előnyöket, melyek már folyamatban vannak az iparágban. </w:t>
      </w:r>
      <w:r w:rsidR="00E6168D" w:rsidRPr="00C0416F">
        <w:rPr>
          <w:rFonts w:ascii="Arial" w:hAnsi="Arial" w:cs="Arial"/>
          <w:sz w:val="23"/>
          <w:szCs w:val="23"/>
          <w:lang w:eastAsia="hu-HU"/>
        </w:rPr>
        <w:t xml:space="preserve">Következésképpen úgy vélik, hogy a kvóták legalább 2020-ig való fenntartása teljes mértékben indokolt. Ezért csatlakoznak más érdekelt felekhez, hogy sürgessék a Bizottságot, hogy vizsgálja felül javaslatait. </w:t>
      </w:r>
    </w:p>
    <w:p w:rsidR="00E6168D" w:rsidRPr="00C0416F" w:rsidRDefault="00E6168D" w:rsidP="00E6168D">
      <w:pPr>
        <w:autoSpaceDE w:val="0"/>
        <w:autoSpaceDN w:val="0"/>
        <w:adjustRightInd w:val="0"/>
        <w:spacing w:before="0" w:beforeAutospacing="0" w:after="0" w:afterAutospacing="0"/>
        <w:jc w:val="both"/>
        <w:rPr>
          <w:rFonts w:ascii="Arial" w:hAnsi="Arial" w:cs="Arial"/>
          <w:bCs/>
          <w:iCs/>
          <w:sz w:val="23"/>
          <w:szCs w:val="23"/>
        </w:rPr>
      </w:pPr>
      <w:r w:rsidRPr="00C0416F">
        <w:rPr>
          <w:rFonts w:ascii="Arial" w:hAnsi="Arial" w:cs="Arial"/>
          <w:sz w:val="23"/>
          <w:szCs w:val="23"/>
          <w:lang w:eastAsia="hu-HU"/>
        </w:rPr>
        <w:t xml:space="preserve">További információk: </w:t>
      </w:r>
      <w:proofErr w:type="spellStart"/>
      <w:r w:rsidRPr="00C0416F">
        <w:rPr>
          <w:rFonts w:ascii="Arial" w:hAnsi="Arial" w:cs="Arial"/>
          <w:bCs/>
          <w:iCs/>
          <w:sz w:val="23"/>
          <w:szCs w:val="23"/>
        </w:rPr>
        <w:t>Josephine</w:t>
      </w:r>
      <w:proofErr w:type="spellEnd"/>
      <w:r w:rsidRPr="00C0416F">
        <w:rPr>
          <w:rFonts w:ascii="Arial" w:hAnsi="Arial" w:cs="Arial"/>
          <w:bCs/>
          <w:iCs/>
          <w:sz w:val="23"/>
          <w:szCs w:val="23"/>
        </w:rPr>
        <w:t xml:space="preserve"> </w:t>
      </w:r>
      <w:proofErr w:type="spellStart"/>
      <w:r w:rsidRPr="00C0416F">
        <w:rPr>
          <w:rFonts w:ascii="Arial" w:hAnsi="Arial" w:cs="Arial"/>
          <w:bCs/>
          <w:iCs/>
          <w:sz w:val="23"/>
          <w:szCs w:val="23"/>
        </w:rPr>
        <w:t>Latu</w:t>
      </w:r>
      <w:proofErr w:type="spellEnd"/>
      <w:r w:rsidRPr="00C0416F">
        <w:rPr>
          <w:rFonts w:ascii="Arial" w:hAnsi="Arial" w:cs="Arial"/>
          <w:bCs/>
          <w:iCs/>
          <w:sz w:val="23"/>
          <w:szCs w:val="23"/>
        </w:rPr>
        <w:t xml:space="preserve">, </w:t>
      </w:r>
      <w:proofErr w:type="gramStart"/>
      <w:r w:rsidRPr="00C0416F">
        <w:rPr>
          <w:rFonts w:ascii="Arial" w:hAnsi="Arial" w:cs="Arial"/>
          <w:bCs/>
          <w:iCs/>
          <w:sz w:val="23"/>
          <w:szCs w:val="23"/>
        </w:rPr>
        <w:t>sajtó attasé</w:t>
      </w:r>
      <w:proofErr w:type="gramEnd"/>
      <w:r w:rsidRPr="00C0416F">
        <w:rPr>
          <w:rFonts w:ascii="Arial" w:hAnsi="Arial" w:cs="Arial"/>
          <w:bCs/>
          <w:iCs/>
          <w:sz w:val="23"/>
          <w:szCs w:val="23"/>
        </w:rPr>
        <w:t xml:space="preserve">: +32 2 7430617, </w:t>
      </w:r>
      <w:hyperlink r:id="rId4" w:history="1">
        <w:r w:rsidRPr="00C0416F">
          <w:rPr>
            <w:rStyle w:val="Hiperhivatkozs"/>
            <w:rFonts w:ascii="Arial" w:hAnsi="Arial" w:cs="Arial"/>
            <w:bCs/>
            <w:iCs/>
            <w:sz w:val="23"/>
            <w:szCs w:val="23"/>
          </w:rPr>
          <w:t>latu@acp.int</w:t>
        </w:r>
      </w:hyperlink>
      <w:r w:rsidRPr="00C0416F">
        <w:rPr>
          <w:rFonts w:ascii="Arial" w:hAnsi="Arial" w:cs="Arial"/>
          <w:bCs/>
          <w:iCs/>
          <w:sz w:val="23"/>
          <w:szCs w:val="23"/>
        </w:rPr>
        <w:t xml:space="preserve"> </w:t>
      </w:r>
    </w:p>
    <w:p w:rsidR="00E6168D" w:rsidRPr="00C0416F" w:rsidRDefault="00E6168D" w:rsidP="00E6168D">
      <w:pPr>
        <w:autoSpaceDE w:val="0"/>
        <w:autoSpaceDN w:val="0"/>
        <w:adjustRightInd w:val="0"/>
        <w:spacing w:before="0" w:beforeAutospacing="0" w:after="0" w:afterAutospacing="0"/>
        <w:jc w:val="both"/>
        <w:rPr>
          <w:rFonts w:ascii="Arial" w:hAnsi="Arial" w:cs="Arial"/>
          <w:bCs/>
          <w:iCs/>
          <w:sz w:val="23"/>
          <w:szCs w:val="23"/>
        </w:rPr>
      </w:pPr>
      <w:proofErr w:type="gramStart"/>
      <w:r w:rsidRPr="00C0416F">
        <w:rPr>
          <w:rFonts w:ascii="Arial" w:hAnsi="Arial" w:cs="Arial"/>
          <w:bCs/>
          <w:iCs/>
          <w:sz w:val="23"/>
          <w:szCs w:val="23"/>
        </w:rPr>
        <w:t>vagy</w:t>
      </w:r>
      <w:proofErr w:type="gramEnd"/>
      <w:r w:rsidRPr="00C0416F">
        <w:rPr>
          <w:rFonts w:ascii="Arial" w:hAnsi="Arial" w:cs="Arial"/>
          <w:bCs/>
          <w:iCs/>
          <w:sz w:val="23"/>
          <w:szCs w:val="23"/>
        </w:rPr>
        <w:t xml:space="preserve"> ACP Cukor Csoport: </w:t>
      </w:r>
      <w:hyperlink r:id="rId5" w:history="1">
        <w:r w:rsidRPr="00C0416F">
          <w:rPr>
            <w:rStyle w:val="Hiperhivatkozs"/>
            <w:rFonts w:ascii="Arial" w:hAnsi="Arial" w:cs="Arial"/>
            <w:bCs/>
            <w:iCs/>
            <w:sz w:val="23"/>
            <w:szCs w:val="23"/>
          </w:rPr>
          <w:t>nsingh@fijiembassy.be</w:t>
        </w:r>
      </w:hyperlink>
      <w:r w:rsidRPr="00C0416F">
        <w:rPr>
          <w:rFonts w:ascii="Arial" w:hAnsi="Arial" w:cs="Arial"/>
          <w:bCs/>
          <w:iCs/>
          <w:sz w:val="23"/>
          <w:szCs w:val="23"/>
        </w:rPr>
        <w:t xml:space="preserve"> </w:t>
      </w:r>
    </w:p>
    <w:p w:rsidR="00E6168D" w:rsidRPr="00E6168D" w:rsidRDefault="00E6168D" w:rsidP="00E6168D">
      <w:pPr>
        <w:autoSpaceDE w:val="0"/>
        <w:autoSpaceDN w:val="0"/>
        <w:adjustRightInd w:val="0"/>
        <w:spacing w:before="0" w:beforeAutospacing="0" w:after="0" w:afterAutospacing="0"/>
        <w:jc w:val="both"/>
        <w:rPr>
          <w:rFonts w:ascii="Arial" w:hAnsi="Arial" w:cs="Arial"/>
          <w:bCs/>
          <w:iCs/>
          <w:sz w:val="24"/>
          <w:szCs w:val="24"/>
        </w:rPr>
      </w:pPr>
    </w:p>
    <w:sectPr w:rsidR="00E6168D" w:rsidRPr="00E6168D" w:rsidSect="005316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76F1E"/>
    <w:rsid w:val="00056390"/>
    <w:rsid w:val="000E49B3"/>
    <w:rsid w:val="0026229F"/>
    <w:rsid w:val="00476F1E"/>
    <w:rsid w:val="005316F2"/>
    <w:rsid w:val="00585F47"/>
    <w:rsid w:val="005D35C5"/>
    <w:rsid w:val="006132E6"/>
    <w:rsid w:val="0075756D"/>
    <w:rsid w:val="007A006A"/>
    <w:rsid w:val="007B19CD"/>
    <w:rsid w:val="00880749"/>
    <w:rsid w:val="00892EF7"/>
    <w:rsid w:val="009843CC"/>
    <w:rsid w:val="00A1284F"/>
    <w:rsid w:val="00B31459"/>
    <w:rsid w:val="00C0416F"/>
    <w:rsid w:val="00C35B40"/>
    <w:rsid w:val="00C51489"/>
    <w:rsid w:val="00D372CA"/>
    <w:rsid w:val="00D525CE"/>
    <w:rsid w:val="00DF1D4E"/>
    <w:rsid w:val="00E6168D"/>
    <w:rsid w:val="00E858E4"/>
    <w:rsid w:val="00EF18E8"/>
    <w:rsid w:val="00EF44E8"/>
    <w:rsid w:val="00F94B9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16F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E49B3"/>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E49B3"/>
    <w:rPr>
      <w:rFonts w:ascii="Tahoma" w:hAnsi="Tahoma" w:cs="Tahoma"/>
      <w:sz w:val="16"/>
      <w:szCs w:val="16"/>
    </w:rPr>
  </w:style>
  <w:style w:type="character" w:styleId="Hiperhivatkozs">
    <w:name w:val="Hyperlink"/>
    <w:basedOn w:val="Bekezdsalapbettpusa"/>
    <w:uiPriority w:val="99"/>
    <w:unhideWhenUsed/>
    <w:rsid w:val="00E616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singh@fijiembassy.be" TargetMode="External"/><Relationship Id="rId4" Type="http://schemas.openxmlformats.org/officeDocument/2006/relationships/hyperlink" Target="mailto:latu@acp.in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436</Words>
  <Characters>3014</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Romsics Jutka</dc:creator>
  <cp:keywords/>
  <dc:description/>
  <cp:lastModifiedBy>Romsics Jutka</cp:lastModifiedBy>
  <cp:revision>17</cp:revision>
  <dcterms:created xsi:type="dcterms:W3CDTF">2011-10-21T08:59:00Z</dcterms:created>
  <dcterms:modified xsi:type="dcterms:W3CDTF">2011-10-21T10:33:00Z</dcterms:modified>
</cp:coreProperties>
</file>